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0752662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/>
          <w:color w:val="auto"/>
          <w:szCs w:val="22"/>
        </w:rPr>
      </w:sdtEndPr>
      <w:sdtContent>
        <w:p w:rsidR="00E717E2" w:rsidRDefault="00E717E2">
          <w:pPr>
            <w:pStyle w:val="ad"/>
          </w:pPr>
          <w:r>
            <w:t>Оглавление</w:t>
          </w:r>
        </w:p>
        <w:p w:rsidR="00E717E2" w:rsidRDefault="00E717E2" w:rsidP="00E717E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u w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92758" w:history="1">
            <w:r w:rsidRPr="005235C9">
              <w:rPr>
                <w:rStyle w:val="ae"/>
              </w:rPr>
              <w:t>Учебная практика - Б2.У.1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_Toc8992758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E717E2" w:rsidRDefault="00E717E2" w:rsidP="00E717E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u w:val="none"/>
            </w:rPr>
          </w:pPr>
          <w:hyperlink w:anchor="_Toc8992759" w:history="1">
            <w:r w:rsidRPr="005235C9">
              <w:rPr>
                <w:rStyle w:val="ae"/>
              </w:rPr>
              <w:t>Научно-исследовательская работа - Б2.Н.1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_Toc8992759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717E2" w:rsidRDefault="00E717E2" w:rsidP="00E717E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u w:val="none"/>
            </w:rPr>
          </w:pPr>
          <w:hyperlink w:anchor="_Toc8992760" w:history="1">
            <w:r w:rsidRPr="005235C9">
              <w:rPr>
                <w:rStyle w:val="ae"/>
              </w:rPr>
              <w:t>Производственная практика - Б2.П.1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_Toc8992760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E717E2" w:rsidRDefault="00E717E2" w:rsidP="00E717E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u w:val="none"/>
            </w:rPr>
          </w:pPr>
          <w:hyperlink w:anchor="_Toc8992761" w:history="1">
            <w:r w:rsidRPr="005235C9">
              <w:rPr>
                <w:rStyle w:val="ae"/>
              </w:rPr>
              <w:t>Педагогическая практика - Б2.П</w:t>
            </w:r>
            <w:bookmarkStart w:id="0" w:name="_GoBack"/>
            <w:bookmarkEnd w:id="0"/>
            <w:r w:rsidRPr="005235C9">
              <w:rPr>
                <w:rStyle w:val="ae"/>
              </w:rPr>
              <w:t>.2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_Toc8992761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E717E2" w:rsidRDefault="00E717E2" w:rsidP="00E717E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u w:val="none"/>
            </w:rPr>
          </w:pPr>
          <w:hyperlink w:anchor="_Toc8992762" w:history="1">
            <w:r w:rsidRPr="005235C9">
              <w:rPr>
                <w:rStyle w:val="ae"/>
              </w:rPr>
              <w:t>Преддипломная практика - Б2.П.3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_Toc8992762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E717E2" w:rsidRDefault="00E717E2" w:rsidP="00E717E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557291" w:rsidRPr="00E717E2" w:rsidRDefault="00CF4B96" w:rsidP="00E717E2"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02352B" w:rsidRPr="00A56CFE" w:rsidRDefault="00195C61" w:rsidP="0061241E">
      <w:pPr>
        <w:pStyle w:val="2"/>
        <w:spacing w:line="360" w:lineRule="auto"/>
      </w:pPr>
      <w:bookmarkStart w:id="1" w:name="_Toc8741886"/>
      <w:bookmarkStart w:id="2" w:name="_Toc8992758"/>
      <w:r w:rsidRPr="00195C61">
        <w:t>Учебная практика</w:t>
      </w:r>
      <w:r w:rsidR="00691483" w:rsidRPr="00F82207">
        <w:t xml:space="preserve"> </w:t>
      </w:r>
      <w:r w:rsidR="00557291" w:rsidRPr="00F82207">
        <w:t xml:space="preserve">- </w:t>
      </w:r>
      <w:r w:rsidRPr="00195C61">
        <w:t>Б2.У.1</w:t>
      </w:r>
      <w:bookmarkEnd w:id="1"/>
      <w:bookmarkEnd w:id="2"/>
    </w:p>
    <w:p w:rsidR="00A56CFE" w:rsidRDefault="00A56CFE" w:rsidP="0061241E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="0017794B" w:rsidRPr="0017794B">
        <w:t xml:space="preserve"> </w:t>
      </w:r>
      <w:r w:rsidR="008B45D0" w:rsidRPr="008B45D0">
        <w:rPr>
          <w:sz w:val="24"/>
          <w:szCs w:val="24"/>
        </w:rPr>
        <w:t>формирование навыков в области работы с информацией, а также закрепление и углубление теоретической подготовки.</w:t>
      </w:r>
    </w:p>
    <w:p w:rsidR="00A56CFE" w:rsidRDefault="00A56CFE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="00195C61" w:rsidRPr="00195C61">
        <w:rPr>
          <w:sz w:val="24"/>
          <w:szCs w:val="24"/>
        </w:rPr>
        <w:t xml:space="preserve">дисциплина относится к базовой части блока дисциплин Б.2 ОПОП по направлению </w:t>
      </w:r>
      <w:r w:rsidR="00195C61" w:rsidRPr="00675876">
        <w:rPr>
          <w:sz w:val="24"/>
          <w:szCs w:val="24"/>
        </w:rPr>
        <w:t xml:space="preserve">подготовки 13.04.03 Энергетическое машиностроение, магистерская программа </w:t>
      </w:r>
      <w:r w:rsidR="008B45D0" w:rsidRPr="008B45D0">
        <w:rPr>
          <w:sz w:val="24"/>
          <w:szCs w:val="24"/>
        </w:rPr>
        <w:t>Энергетические установки на органическом и ядерном топливе</w:t>
      </w:r>
      <w:r w:rsidR="00195C61" w:rsidRPr="00675876">
        <w:rPr>
          <w:sz w:val="24"/>
          <w:szCs w:val="24"/>
        </w:rPr>
        <w:t>.</w:t>
      </w:r>
      <w:r w:rsidR="0017794B" w:rsidRPr="006479C5">
        <w:rPr>
          <w:sz w:val="24"/>
          <w:szCs w:val="24"/>
        </w:rPr>
        <w:t xml:space="preserve"> Количество зачетных единиц – </w:t>
      </w:r>
      <w:r w:rsidR="00195C61">
        <w:rPr>
          <w:sz w:val="24"/>
          <w:szCs w:val="24"/>
        </w:rPr>
        <w:t>9</w:t>
      </w:r>
      <w:r w:rsidR="0017794B" w:rsidRPr="006479C5">
        <w:rPr>
          <w:sz w:val="24"/>
          <w:szCs w:val="24"/>
        </w:rPr>
        <w:t>.</w:t>
      </w:r>
    </w:p>
    <w:p w:rsidR="00F82207" w:rsidRDefault="00A56CFE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  <w:r w:rsidR="0017794B">
        <w:rPr>
          <w:b/>
          <w:sz w:val="24"/>
          <w:szCs w:val="24"/>
        </w:rPr>
        <w:t xml:space="preserve"> </w:t>
      </w:r>
    </w:p>
    <w:p w:rsidR="00195C61" w:rsidRDefault="008B45D0" w:rsidP="0061241E">
      <w:pPr>
        <w:spacing w:line="360" w:lineRule="auto"/>
        <w:jc w:val="left"/>
        <w:rPr>
          <w:b/>
          <w:bCs/>
          <w:sz w:val="24"/>
          <w:szCs w:val="24"/>
        </w:rPr>
      </w:pPr>
      <w:r w:rsidRPr="008B45D0">
        <w:rPr>
          <w:sz w:val="24"/>
          <w:szCs w:val="24"/>
        </w:rPr>
        <w:t xml:space="preserve">Инструктаж по программе производственной практики, подготовке </w:t>
      </w:r>
      <w:proofErr w:type="gramStart"/>
      <w:r w:rsidRPr="008B45D0">
        <w:rPr>
          <w:sz w:val="24"/>
          <w:szCs w:val="24"/>
        </w:rPr>
        <w:t>отчета  и</w:t>
      </w:r>
      <w:proofErr w:type="gramEnd"/>
      <w:r w:rsidRPr="008B45D0">
        <w:rPr>
          <w:sz w:val="24"/>
          <w:szCs w:val="24"/>
        </w:rPr>
        <w:t xml:space="preserve">  процедуре защиты. Разъяснение индивидуального задания. Рекомендации по структуре отчёта по практике. Ознакомление с ориентировочным перечнем вопросов по защите. Рекомендации по сбору необходимой информации. Разрешение административных вопросов. Инструктаж по принципам поиска информации на русском и английском языках. Разъяснение общих принципов поиска информации. Знакомство с возможностями НТБ МЭИ. Разъяснение принципов работы с электронными библиотеками. Знакомство с возможностями поиска статей по базам данных ВИНИТИ. Инструктаж по работе с информацией на базе проведения практики. Проводится на базе практике. Базы данных, существующие на предприятии. Принципы её систематизации и хранения. Маркировка информации. Выполнение индивидуального задания. Поиск и сбор необходимой информации для составления отчёта по практике. Поиск общих сведений о предприятии, его истории. Знакомство со структурой предприятия. Изучение номенклатуры выпускаемой продукции. Изучение правил техники безопасности на рабочем месте. Поиск информации для литературного обзора по тематике исследований. Формирование технических требований к объекту проектирования или к планируемым научным исследованиям по теме диссертации. Поиск 3-5 статей на иностранном языке по тематике диссертации. Поиск информации по теме диссертации. Выполнение литературного обзора на заданную тематику для последующего включения в диссертацию. Анализ схожих исследований.</w:t>
      </w:r>
      <w:r w:rsidR="00195C61">
        <w:rPr>
          <w:b/>
          <w:bCs/>
          <w:sz w:val="24"/>
          <w:szCs w:val="24"/>
        </w:rPr>
        <w:br w:type="page"/>
      </w:r>
    </w:p>
    <w:p w:rsidR="00195C61" w:rsidRPr="00691483" w:rsidRDefault="00195C61" w:rsidP="006124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195C61" w:rsidRPr="00A56CFE" w:rsidRDefault="00195C61" w:rsidP="0061241E">
      <w:pPr>
        <w:pStyle w:val="2"/>
        <w:spacing w:line="360" w:lineRule="auto"/>
      </w:pPr>
      <w:bookmarkStart w:id="3" w:name="_Toc8741887"/>
      <w:bookmarkStart w:id="4" w:name="_Toc8992759"/>
      <w:r w:rsidRPr="00195C61">
        <w:t>Научно-исследовательская работа</w:t>
      </w:r>
      <w:r w:rsidRPr="00F82207">
        <w:t xml:space="preserve"> - </w:t>
      </w:r>
      <w:r w:rsidRPr="00195C61">
        <w:t>Б2.Н.1</w:t>
      </w:r>
      <w:bookmarkEnd w:id="3"/>
      <w:bookmarkEnd w:id="4"/>
    </w:p>
    <w:p w:rsidR="00195C61" w:rsidRDefault="00195C61" w:rsidP="0061241E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8B45D0" w:rsidRPr="008B45D0">
        <w:rPr>
          <w:sz w:val="24"/>
          <w:szCs w:val="24"/>
        </w:rPr>
        <w:t>закрепление и углубление теоретической подготовки; приобретение практических навыков в научно-исследовательской работе, а также получение опыта научно-исследовательской деятельности.</w:t>
      </w:r>
    </w:p>
    <w:p w:rsidR="00195C61" w:rsidRDefault="00195C61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Pr="00195C61">
        <w:rPr>
          <w:sz w:val="24"/>
          <w:szCs w:val="24"/>
        </w:rPr>
        <w:t xml:space="preserve">дисциплина относится к базовой части блока дисциплин Б.2 ОПОП по направлению </w:t>
      </w:r>
      <w:r w:rsidRPr="00675876">
        <w:rPr>
          <w:sz w:val="24"/>
          <w:szCs w:val="24"/>
        </w:rPr>
        <w:t xml:space="preserve">подготовки 13.04.03 Энергетическое машиностроение, магистерская программа </w:t>
      </w:r>
      <w:r w:rsidR="008B45D0" w:rsidRPr="008B45D0">
        <w:rPr>
          <w:sz w:val="24"/>
          <w:szCs w:val="24"/>
        </w:rPr>
        <w:t>Энергетические установки на органическом и ядерном топливе</w:t>
      </w:r>
      <w:r w:rsidRPr="00675876">
        <w:rPr>
          <w:sz w:val="24"/>
          <w:szCs w:val="24"/>
        </w:rPr>
        <w:t>.</w:t>
      </w:r>
      <w:r w:rsidRPr="006479C5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21</w:t>
      </w:r>
      <w:r w:rsidRPr="006479C5">
        <w:rPr>
          <w:sz w:val="24"/>
          <w:szCs w:val="24"/>
        </w:rPr>
        <w:t>.</w:t>
      </w:r>
    </w:p>
    <w:p w:rsidR="00195C61" w:rsidRDefault="00195C61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</w:p>
    <w:p w:rsidR="00AD520A" w:rsidRDefault="008B45D0" w:rsidP="0061241E">
      <w:pPr>
        <w:spacing w:line="360" w:lineRule="auto"/>
        <w:jc w:val="left"/>
        <w:rPr>
          <w:sz w:val="24"/>
          <w:szCs w:val="24"/>
        </w:rPr>
      </w:pPr>
      <w:r w:rsidRPr="008B45D0">
        <w:rPr>
          <w:sz w:val="24"/>
          <w:szCs w:val="24"/>
        </w:rPr>
        <w:t>Инструктаж по программе НИР, подготовке отчета и процедуре защиты. Разъяснение индивидуального задания. Рекомендации по структуре отчёта по практике. Ознакомление с ориентировочным перечнем вопросов по защите. Рекомендации по сбору необходимой информации. Разрешение административных вопросов. Инструктаж по технике проведения научных исследований. Научный метод. Определение и характеристики научно-исследовательской работы. Формулировка цели, задач, объекта и предмета исследований. Разработка возможных направлений решения задач. Сравнительная оценка эффективности возможных направлений исследований. Выбор методики исследований. Ограничения в методиках. Научная абстракция. Теоретическое исследование. Эксперимент. Подведение итогов исследований. Выполнение индивидуального задания.</w:t>
      </w:r>
      <w:r w:rsidR="00AD520A">
        <w:rPr>
          <w:sz w:val="24"/>
          <w:szCs w:val="24"/>
        </w:rPr>
        <w:br w:type="page"/>
      </w:r>
    </w:p>
    <w:p w:rsidR="00AD520A" w:rsidRPr="00691483" w:rsidRDefault="00AD520A" w:rsidP="006124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AD520A" w:rsidRPr="00A56CFE" w:rsidRDefault="00AD520A" w:rsidP="0061241E">
      <w:pPr>
        <w:pStyle w:val="2"/>
        <w:spacing w:line="360" w:lineRule="auto"/>
      </w:pPr>
      <w:bookmarkStart w:id="5" w:name="_Toc8741888"/>
      <w:bookmarkStart w:id="6" w:name="_Toc8992760"/>
      <w:r w:rsidRPr="00AD520A">
        <w:t>Производственная практика</w:t>
      </w:r>
      <w:r w:rsidRPr="00F82207">
        <w:t xml:space="preserve"> - </w:t>
      </w:r>
      <w:r w:rsidRPr="00AD520A">
        <w:t>Б2.П.1</w:t>
      </w:r>
      <w:bookmarkEnd w:id="5"/>
      <w:bookmarkEnd w:id="6"/>
    </w:p>
    <w:p w:rsidR="00AD520A" w:rsidRDefault="00AD520A" w:rsidP="0061241E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8B45D0" w:rsidRPr="008B45D0">
        <w:rPr>
          <w:sz w:val="24"/>
          <w:szCs w:val="24"/>
        </w:rPr>
        <w:t>приобретение практических навыков в области проектирования, изучение технологических процессов предприятия отрасли или кампании, которое является базой производственной практики, а также получение опыта самостоятельной профессиональной деятельности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Pr="00195C61">
        <w:rPr>
          <w:sz w:val="24"/>
          <w:szCs w:val="24"/>
        </w:rPr>
        <w:t xml:space="preserve">дисциплина относится к базовой части блока дисциплин Б.2 ОПОП по направлению </w:t>
      </w:r>
      <w:r w:rsidRPr="00675876">
        <w:rPr>
          <w:sz w:val="24"/>
          <w:szCs w:val="24"/>
        </w:rPr>
        <w:t xml:space="preserve">подготовки 13.04.03 Энергетическое машиностроение, магистерская программа </w:t>
      </w:r>
      <w:r w:rsidR="008B45D0" w:rsidRPr="008B45D0">
        <w:rPr>
          <w:sz w:val="24"/>
          <w:szCs w:val="24"/>
        </w:rPr>
        <w:t>Энергетические установки на органическом и ядерном топливе</w:t>
      </w:r>
      <w:r w:rsidRPr="00675876">
        <w:rPr>
          <w:sz w:val="24"/>
          <w:szCs w:val="24"/>
        </w:rPr>
        <w:t>.</w:t>
      </w:r>
      <w:r w:rsidRPr="006479C5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9</w:t>
      </w:r>
      <w:r w:rsidRPr="006479C5">
        <w:rPr>
          <w:sz w:val="24"/>
          <w:szCs w:val="24"/>
        </w:rPr>
        <w:t>.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</w:p>
    <w:p w:rsidR="00AD520A" w:rsidRDefault="008B45D0" w:rsidP="0061241E">
      <w:pPr>
        <w:spacing w:line="360" w:lineRule="auto"/>
        <w:jc w:val="left"/>
        <w:rPr>
          <w:sz w:val="24"/>
          <w:szCs w:val="24"/>
        </w:rPr>
      </w:pPr>
      <w:r w:rsidRPr="008B45D0">
        <w:rPr>
          <w:sz w:val="24"/>
          <w:szCs w:val="24"/>
        </w:rPr>
        <w:t xml:space="preserve">Инструктаж по программе производственной практики, подготовке </w:t>
      </w:r>
      <w:proofErr w:type="gramStart"/>
      <w:r w:rsidRPr="008B45D0">
        <w:rPr>
          <w:sz w:val="24"/>
          <w:szCs w:val="24"/>
        </w:rPr>
        <w:t>отчета  и</w:t>
      </w:r>
      <w:proofErr w:type="gramEnd"/>
      <w:r w:rsidRPr="008B45D0">
        <w:rPr>
          <w:sz w:val="24"/>
          <w:szCs w:val="24"/>
        </w:rPr>
        <w:t xml:space="preserve">  процедуре защиты. Разъяснение индивидуального задания. Рекомендации по структуре отчёта по практике. Ознакомление с ориентировочным перечнем вопросов по защите. Рекомендации по сбору необходимой информации. Разрешение административных вопросов. Инструктаж по постановке и решению задач оптимизации. Оптимизация и проектирование: цели, средства, критерии. Методы решения оптимизационных задач.  Математическая формулировка задачи оптимизационного проектирования. Целевая функция в задачах автоматизированного проектирования теплоэнергетических объектов: одно- и многокритериальная оптимизация, критерий приведенных затрат. Методы аналитической оптимизации. Численная оптимизация. Краткий обзор методов и алгоритмов оптимизации, критерии их выбора для практического применения. Инструктаж по методикам проектирования и оптимизации объекта исследования. </w:t>
      </w:r>
      <w:proofErr w:type="gramStart"/>
      <w:r w:rsidRPr="008B45D0">
        <w:rPr>
          <w:sz w:val="24"/>
          <w:szCs w:val="24"/>
        </w:rPr>
        <w:t>Методики проектирования</w:t>
      </w:r>
      <w:proofErr w:type="gramEnd"/>
      <w:r w:rsidRPr="008B45D0">
        <w:rPr>
          <w:sz w:val="24"/>
          <w:szCs w:val="24"/>
        </w:rPr>
        <w:t xml:space="preserve"> принятые на предприятии. Применяемые для этого технические средства. Методики проектирования объектов, с которыми работает предприятие. Технические средства, применяемые для этого. Совершенствование объектов проектирования. Использование оптимизации в процессе проектирования объектов. Инструктаж по научно-технической политике, принятой на предприятии. Использование научно-исследовательских разработок в работе предприятия. Планирование научно-исследовательских работ. Их финансирование. Выполнение индивидуального задания. Поиск, сбор и анализ необходимой информации для выполнения индивидуального задания и формирования отчёта по практике. Сбор материалов и их обработка для подготовки магистерской диссертации. Анализ собранной информации на предмет её использования в диссертации. Описание объекта, предмета исследований, их свойств, характеристик. Описание методики проектирования исследуемых объектов.</w:t>
      </w:r>
      <w:r w:rsidR="00AD520A">
        <w:rPr>
          <w:sz w:val="24"/>
          <w:szCs w:val="24"/>
        </w:rPr>
        <w:br w:type="page"/>
      </w:r>
    </w:p>
    <w:p w:rsidR="00AD520A" w:rsidRPr="00691483" w:rsidRDefault="00AD520A" w:rsidP="006124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AD520A" w:rsidRPr="00A56CFE" w:rsidRDefault="00AD520A" w:rsidP="0061241E">
      <w:pPr>
        <w:pStyle w:val="2"/>
        <w:spacing w:line="360" w:lineRule="auto"/>
      </w:pPr>
      <w:bookmarkStart w:id="7" w:name="_Toc8741889"/>
      <w:bookmarkStart w:id="8" w:name="_Toc8992761"/>
      <w:r w:rsidRPr="00AD520A">
        <w:t>Педагогическая практика</w:t>
      </w:r>
      <w:r w:rsidRPr="00F82207">
        <w:t xml:space="preserve"> - </w:t>
      </w:r>
      <w:r w:rsidRPr="00AD520A">
        <w:t>Б2.П.</w:t>
      </w:r>
      <w:r>
        <w:t>2</w:t>
      </w:r>
      <w:bookmarkEnd w:id="7"/>
      <w:bookmarkEnd w:id="8"/>
    </w:p>
    <w:p w:rsidR="00AD520A" w:rsidRDefault="00AD520A" w:rsidP="0061241E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8B45D0" w:rsidRPr="008B45D0">
        <w:rPr>
          <w:sz w:val="24"/>
          <w:szCs w:val="24"/>
        </w:rPr>
        <w:t>подготовка к выполнению педагогических функций преподавателя при реализации образовательных программ в организациях по направлению магистратуры или на базе практики.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Pr="00195C61">
        <w:rPr>
          <w:sz w:val="24"/>
          <w:szCs w:val="24"/>
        </w:rPr>
        <w:t xml:space="preserve">дисциплина относится к базовой части блока дисциплин Б.2 ОПОП по направлению </w:t>
      </w:r>
      <w:r w:rsidRPr="00675876">
        <w:rPr>
          <w:sz w:val="24"/>
          <w:szCs w:val="24"/>
        </w:rPr>
        <w:t xml:space="preserve">подготовки 13.04.03 Энергетическое машиностроение, магистерская программа </w:t>
      </w:r>
      <w:r w:rsidR="008B45D0" w:rsidRPr="008B45D0">
        <w:rPr>
          <w:sz w:val="24"/>
          <w:szCs w:val="24"/>
        </w:rPr>
        <w:t>Энергетические установки на органическом и ядерном топливе</w:t>
      </w:r>
      <w:r w:rsidRPr="00675876">
        <w:rPr>
          <w:sz w:val="24"/>
          <w:szCs w:val="24"/>
        </w:rPr>
        <w:t>.</w:t>
      </w:r>
      <w:r w:rsidRPr="006479C5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</w:p>
    <w:p w:rsidR="00AD520A" w:rsidRDefault="008B45D0" w:rsidP="0061241E">
      <w:pPr>
        <w:spacing w:line="360" w:lineRule="auto"/>
        <w:jc w:val="left"/>
        <w:rPr>
          <w:sz w:val="24"/>
          <w:szCs w:val="24"/>
        </w:rPr>
      </w:pPr>
      <w:r w:rsidRPr="008B45D0">
        <w:rPr>
          <w:sz w:val="24"/>
          <w:szCs w:val="24"/>
        </w:rPr>
        <w:t xml:space="preserve">Инструктаж по программе педагогической практики, подготовке </w:t>
      </w:r>
      <w:proofErr w:type="gramStart"/>
      <w:r w:rsidRPr="008B45D0">
        <w:rPr>
          <w:sz w:val="24"/>
          <w:szCs w:val="24"/>
        </w:rPr>
        <w:t>отчета  и</w:t>
      </w:r>
      <w:proofErr w:type="gramEnd"/>
      <w:r w:rsidRPr="008B45D0">
        <w:rPr>
          <w:sz w:val="24"/>
          <w:szCs w:val="24"/>
        </w:rPr>
        <w:t xml:space="preserve">  процедуре защиты. Разъяснение индивидуального задания. Рекомендации по структуре отчёта по практике. Ознакомление с ориентировочным перечнем вопросов по защите. Рекомендации по сбору необходимой информации. Разрешение административных вопросов. Педагогические технологии при проведении занятий. Знакомство с нормативной документацией по осуществлению учебного процесса. Основные принципы формирования методического материала. Принципы подготовки учебных программ. Мотивация обучающихся. Контроль полученных ими знаний. Освоение теоретических основ и методики проведения занятий. Обобщение имеющихся и получение новых знаний по тематики методической работы. Освоение методики проведение занятий. Формирование навыков по учебно-методической работе студента. Предложения по улучшению курсов, которые были освоены студентом в ходе его обучения в университете. Формирование учебно-методических материалов по заданной тематике, направленных на определённую аудиторию. Формирование рекомендаций по мотивации и контролю аудитории, на которую направлена разработка методических материалов. Публичное выступление в соответствии с подготовленными материалами или с их презентацией.</w:t>
      </w:r>
      <w:r w:rsidR="00AD520A">
        <w:rPr>
          <w:sz w:val="24"/>
          <w:szCs w:val="24"/>
        </w:rPr>
        <w:br w:type="page"/>
      </w:r>
    </w:p>
    <w:p w:rsidR="00AD520A" w:rsidRPr="00691483" w:rsidRDefault="00AD520A" w:rsidP="006124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AD520A" w:rsidRPr="00A56CFE" w:rsidRDefault="00AD520A" w:rsidP="0061241E">
      <w:pPr>
        <w:pStyle w:val="2"/>
        <w:spacing w:line="360" w:lineRule="auto"/>
      </w:pPr>
      <w:bookmarkStart w:id="9" w:name="_Toc8741890"/>
      <w:bookmarkStart w:id="10" w:name="_Toc8992762"/>
      <w:r w:rsidRPr="00AD520A">
        <w:t>Преддипломная практика</w:t>
      </w:r>
      <w:r w:rsidRPr="00F82207">
        <w:t xml:space="preserve"> - </w:t>
      </w:r>
      <w:r w:rsidRPr="00AD520A">
        <w:t>Б2.П.</w:t>
      </w:r>
      <w:r>
        <w:t>3</w:t>
      </w:r>
      <w:bookmarkEnd w:id="9"/>
      <w:bookmarkEnd w:id="10"/>
    </w:p>
    <w:p w:rsidR="00AD520A" w:rsidRDefault="00AD520A" w:rsidP="0061241E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691483">
        <w:rPr>
          <w:b/>
          <w:sz w:val="24"/>
          <w:szCs w:val="24"/>
        </w:rPr>
        <w:t>Цель дисциплины:</w:t>
      </w:r>
      <w:r w:rsidRPr="0017794B">
        <w:t xml:space="preserve"> </w:t>
      </w:r>
      <w:r w:rsidR="008B45D0" w:rsidRPr="008B45D0">
        <w:rPr>
          <w:sz w:val="24"/>
          <w:szCs w:val="24"/>
        </w:rPr>
        <w:t>выполнение выпускной квалификационной работы в форме магистерской диссертации.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691483"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Место дисциплины в структуре ОПОП: </w:t>
      </w:r>
      <w:r w:rsidRPr="00195C61">
        <w:rPr>
          <w:sz w:val="24"/>
          <w:szCs w:val="24"/>
        </w:rPr>
        <w:t xml:space="preserve">дисциплина относится к базовой части блока дисциплин Б.2 ОПОП по направлению </w:t>
      </w:r>
      <w:r w:rsidRPr="00675876">
        <w:rPr>
          <w:sz w:val="24"/>
          <w:szCs w:val="24"/>
        </w:rPr>
        <w:t xml:space="preserve">подготовки 13.04.03 Энергетическое машиностроение, магистерская программа </w:t>
      </w:r>
      <w:r w:rsidR="008B45D0" w:rsidRPr="008B45D0">
        <w:rPr>
          <w:sz w:val="24"/>
          <w:szCs w:val="24"/>
        </w:rPr>
        <w:t>Энергетические установки на органическом и ядерном топливе</w:t>
      </w:r>
      <w:r w:rsidRPr="00675876">
        <w:rPr>
          <w:sz w:val="24"/>
          <w:szCs w:val="24"/>
        </w:rPr>
        <w:t>.</w:t>
      </w:r>
      <w:r w:rsidRPr="006479C5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6</w:t>
      </w:r>
      <w:r w:rsidRPr="006479C5">
        <w:rPr>
          <w:sz w:val="24"/>
          <w:szCs w:val="24"/>
        </w:rPr>
        <w:t>.</w:t>
      </w:r>
    </w:p>
    <w:p w:rsidR="00AD520A" w:rsidRDefault="00AD520A" w:rsidP="0061241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Содержание разделов:</w:t>
      </w:r>
    </w:p>
    <w:p w:rsidR="008B45D0" w:rsidRPr="008B45D0" w:rsidRDefault="008B45D0" w:rsidP="00E717E2">
      <w:pPr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 xml:space="preserve">Инструктаж по программе преддипломной практики, подготовке, оформлению </w:t>
      </w:r>
      <w:r w:rsidRPr="008B45D0">
        <w:rPr>
          <w:sz w:val="24"/>
          <w:szCs w:val="24"/>
          <w:u w:val="single"/>
        </w:rPr>
        <w:t>и процедуре</w:t>
      </w:r>
      <w:r w:rsidRPr="008B45D0">
        <w:rPr>
          <w:sz w:val="24"/>
          <w:szCs w:val="24"/>
          <w:u w:val="single"/>
        </w:rPr>
        <w:t xml:space="preserve"> защиты ВКР.</w:t>
      </w:r>
      <w:r w:rsidRPr="008B45D0">
        <w:rPr>
          <w:sz w:val="24"/>
          <w:szCs w:val="24"/>
        </w:rPr>
        <w:t xml:space="preserve"> Разъяснение индивидуального задания. Рекомендации по структуре отчёта по практике. Ознакомление с ориентировочным перечнем вопросов по защите. Процедура защиты ВКР. Перечень необходимых документов для допуска к защите ВКР.</w:t>
      </w:r>
    </w:p>
    <w:p w:rsidR="008B45D0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>Структура ВКР и библиографические источники.</w:t>
      </w:r>
      <w:r w:rsidRPr="008B45D0">
        <w:rPr>
          <w:sz w:val="24"/>
          <w:szCs w:val="24"/>
        </w:rPr>
        <w:t xml:space="preserve"> Оглавление ВКР. Структура текстового документа. Структура отчёта о результатах научного исследования. Принципы использования информации при проведении исследований. Ссылки на литературу. Достоверность источников. Плагиат.</w:t>
      </w:r>
    </w:p>
    <w:p w:rsidR="008B45D0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</w:rPr>
        <w:t xml:space="preserve"> </w:t>
      </w:r>
      <w:r w:rsidRPr="008B45D0">
        <w:rPr>
          <w:sz w:val="24"/>
          <w:szCs w:val="24"/>
          <w:u w:val="single"/>
        </w:rPr>
        <w:t>Актуальность проведения исследований, её обоснование.</w:t>
      </w:r>
      <w:r w:rsidRPr="008B45D0">
        <w:rPr>
          <w:sz w:val="24"/>
          <w:szCs w:val="24"/>
        </w:rPr>
        <w:t xml:space="preserve"> Обзор состояния отрасли, где планируется применение результатов исследований. </w:t>
      </w:r>
      <w:r w:rsidRPr="008B45D0">
        <w:rPr>
          <w:sz w:val="24"/>
          <w:szCs w:val="24"/>
        </w:rPr>
        <w:tab/>
        <w:t>Оценка элементов новизны научных (технологических) решений, применявшихся методик. Сопоставление с результатами аналогичных работ, определяющими мировой уровень.</w:t>
      </w:r>
    </w:p>
    <w:p w:rsidR="008B45D0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 xml:space="preserve"> Методика проведения исследований (проектирования), её представление в работе.</w:t>
      </w:r>
      <w:r w:rsidRPr="008B45D0">
        <w:rPr>
          <w:sz w:val="24"/>
          <w:szCs w:val="24"/>
        </w:rPr>
        <w:t xml:space="preserve"> Пути и способы достижения заявленных результатов, ограничения и риски. Описание цели, задач, объекта и предмета исследований. Представление вариантов направлений решения задач и сравнительной оценки методики исследований. Описание методики. Описание ограничений. Обоснование и описание достоверности получаемых результатов</w:t>
      </w:r>
    </w:p>
    <w:p w:rsidR="008B45D0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>Анализ полученных данных, формирование выводов и практической значимости по результатам выполнения ВКР.</w:t>
      </w:r>
      <w:r w:rsidRPr="008B45D0">
        <w:rPr>
          <w:sz w:val="24"/>
          <w:szCs w:val="24"/>
        </w:rPr>
        <w:t xml:space="preserve"> Методики анализа полученных результатов. Обобщение полученных данных. Использование различного рода критериев для обоснования технических решений. Критерий оптимальных затрат. Критерии надёжности. Оптимизация. Представление результатов исследований. Практическая значимость и её описание в работе.</w:t>
      </w:r>
    </w:p>
    <w:p w:rsidR="008B45D0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>Выполнение графической части работы.</w:t>
      </w:r>
      <w:r w:rsidRPr="008B45D0">
        <w:rPr>
          <w:sz w:val="24"/>
          <w:szCs w:val="24"/>
        </w:rPr>
        <w:t xml:space="preserve"> Технология изготовления используемых в конструкции объектов проектирования элементов. Правила оформления чертежей. ЕСКД.</w:t>
      </w:r>
    </w:p>
    <w:p w:rsidR="00195C61" w:rsidRPr="008B45D0" w:rsidRDefault="008B45D0" w:rsidP="00E717E2">
      <w:pPr>
        <w:pStyle w:val="a8"/>
        <w:tabs>
          <w:tab w:val="num" w:pos="0"/>
        </w:tabs>
        <w:spacing w:line="360" w:lineRule="auto"/>
        <w:ind w:firstLine="567"/>
        <w:rPr>
          <w:sz w:val="24"/>
          <w:szCs w:val="24"/>
        </w:rPr>
      </w:pPr>
      <w:r w:rsidRPr="008B45D0">
        <w:rPr>
          <w:sz w:val="24"/>
          <w:szCs w:val="24"/>
          <w:u w:val="single"/>
        </w:rPr>
        <w:t xml:space="preserve">Подготовка расчетной записки и презентации к защите.  </w:t>
      </w:r>
      <w:r w:rsidRPr="008B45D0">
        <w:rPr>
          <w:sz w:val="24"/>
          <w:szCs w:val="24"/>
        </w:rPr>
        <w:t>Существующие требования к оформлению работы. Структура выступления. Разъяснение возможных вопросов к защите.</w:t>
      </w:r>
    </w:p>
    <w:sectPr w:rsidR="00195C61" w:rsidRPr="008B45D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21761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2C55D4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F78700B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1A48DC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42F2D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598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07862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99C335F"/>
    <w:multiLevelType w:val="multilevel"/>
    <w:tmpl w:val="C70EE0F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95C61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1241E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B45D0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20A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1C08"/>
    <w:rsid w:val="00E42700"/>
    <w:rsid w:val="00E717E2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617F"/>
  <w15:docId w15:val="{7B5C9637-3EFB-4110-A75E-9B5D42BC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E717E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энергомашиностроения и механики ЭнМИ</institute>
    <profile xmlns="9fcb41ef-c49b-4112-a10d-653860e908af">Энергетические установки на органическом и ядерном топливе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70845-4CAE-4C19-A895-55EF71B57006}"/>
</file>

<file path=customXml/itemProps2.xml><?xml version="1.0" encoding="utf-8"?>
<ds:datastoreItem xmlns:ds="http://schemas.openxmlformats.org/officeDocument/2006/customXml" ds:itemID="{A962F4CE-64FF-4F4C-9B88-6845D37D3219}"/>
</file>

<file path=customXml/itemProps3.xml><?xml version="1.0" encoding="utf-8"?>
<ds:datastoreItem xmlns:ds="http://schemas.openxmlformats.org/officeDocument/2006/customXml" ds:itemID="{B80D78D0-9ECA-48E3-ADEE-436F9AA57FDE}"/>
</file>

<file path=customXml/itemProps4.xml><?xml version="1.0" encoding="utf-8"?>
<ds:datastoreItem xmlns:ds="http://schemas.openxmlformats.org/officeDocument/2006/customXml" ds:itemID="{76BBAE78-70EB-4989-AB84-3A9D8D240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10551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Михаил Зайченко</cp:lastModifiedBy>
  <cp:revision>3</cp:revision>
  <cp:lastPrinted>2017-07-13T09:51:00Z</cp:lastPrinted>
  <dcterms:created xsi:type="dcterms:W3CDTF">2019-05-17T10:38:00Z</dcterms:created>
  <dcterms:modified xsi:type="dcterms:W3CDTF">2019-05-17T10:39:00Z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